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B08" w:rsidRDefault="000741D9" w:rsidP="000741D9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0741D9">
        <w:rPr>
          <w:rFonts w:ascii="Times New Roman" w:hAnsi="Times New Roman" w:cs="Times New Roman"/>
          <w:b/>
          <w:color w:val="FF0000"/>
          <w:sz w:val="28"/>
        </w:rPr>
        <w:t>Сладкий букетик</w:t>
      </w:r>
    </w:p>
    <w:p w:rsidR="000741D9" w:rsidRPr="000741D9" w:rsidRDefault="000741D9" w:rsidP="000741D9">
      <w:pPr>
        <w:rPr>
          <w:rFonts w:ascii="Times New Roman" w:hAnsi="Times New Roman" w:cs="Times New Roman"/>
          <w:sz w:val="28"/>
        </w:rPr>
      </w:pPr>
      <w:r w:rsidRPr="000741D9">
        <w:rPr>
          <w:rFonts w:ascii="Times New Roman" w:hAnsi="Times New Roman" w:cs="Times New Roman"/>
          <w:sz w:val="28"/>
        </w:rPr>
        <w:t>Приближается особенный</w:t>
      </w:r>
      <w:r>
        <w:rPr>
          <w:rFonts w:ascii="Times New Roman" w:hAnsi="Times New Roman" w:cs="Times New Roman"/>
          <w:sz w:val="28"/>
        </w:rPr>
        <w:t xml:space="preserve"> праздник? Хочешь подарить маме </w:t>
      </w:r>
      <w:r w:rsidRPr="000741D9">
        <w:rPr>
          <w:rFonts w:ascii="Times New Roman" w:hAnsi="Times New Roman" w:cs="Times New Roman"/>
          <w:sz w:val="28"/>
        </w:rPr>
        <w:t xml:space="preserve"> вкусненькие конфеты, но вручить обычную коробку сладостей — слишком просто и скучно для Тебя?</w:t>
      </w: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  <w:r w:rsidRPr="000741D9">
        <w:rPr>
          <w:rFonts w:ascii="Times New Roman" w:hAnsi="Times New Roman" w:cs="Times New Roman"/>
          <w:sz w:val="28"/>
        </w:rPr>
        <w:t>Предлагаю создать оригинальный букет из конфет и поразить всех своим необычным, изысканным подарком.</w:t>
      </w: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03B8B4F" wp14:editId="575C0547">
            <wp:extent cx="2514600" cy="18733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7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1D9" w:rsidRPr="000741D9" w:rsidRDefault="000741D9" w:rsidP="000741D9">
      <w:pPr>
        <w:rPr>
          <w:rFonts w:ascii="Times New Roman" w:hAnsi="Times New Roman" w:cs="Times New Roman"/>
          <w:b/>
          <w:sz w:val="28"/>
        </w:rPr>
      </w:pPr>
      <w:r w:rsidRPr="000741D9">
        <w:rPr>
          <w:rFonts w:ascii="Times New Roman" w:hAnsi="Times New Roman" w:cs="Times New Roman"/>
          <w:b/>
          <w:sz w:val="28"/>
        </w:rPr>
        <w:t xml:space="preserve">Для букета из конфет Тебе </w:t>
      </w:r>
      <w:proofErr w:type="gramStart"/>
      <w:r w:rsidRPr="000741D9">
        <w:rPr>
          <w:rFonts w:ascii="Times New Roman" w:hAnsi="Times New Roman" w:cs="Times New Roman"/>
          <w:b/>
          <w:sz w:val="28"/>
        </w:rPr>
        <w:t>нужны</w:t>
      </w:r>
      <w:proofErr w:type="gramEnd"/>
      <w:r w:rsidRPr="000741D9">
        <w:rPr>
          <w:rFonts w:ascii="Times New Roman" w:hAnsi="Times New Roman" w:cs="Times New Roman"/>
          <w:b/>
          <w:sz w:val="28"/>
        </w:rPr>
        <w:t>:</w:t>
      </w:r>
    </w:p>
    <w:p w:rsidR="000741D9" w:rsidRPr="000741D9" w:rsidRDefault="000741D9" w:rsidP="000741D9">
      <w:pPr>
        <w:rPr>
          <w:rFonts w:ascii="Times New Roman" w:hAnsi="Times New Roman" w:cs="Times New Roman"/>
          <w:sz w:val="28"/>
        </w:rPr>
      </w:pPr>
      <w:r w:rsidRPr="000741D9">
        <w:rPr>
          <w:rFonts w:ascii="Times New Roman" w:hAnsi="Times New Roman" w:cs="Times New Roman"/>
          <w:sz w:val="28"/>
        </w:rPr>
        <w:t>— гофрированная бумага фиолетового цвета,</w:t>
      </w:r>
    </w:p>
    <w:p w:rsidR="000741D9" w:rsidRPr="000741D9" w:rsidRDefault="000741D9" w:rsidP="000741D9">
      <w:pPr>
        <w:rPr>
          <w:rFonts w:ascii="Times New Roman" w:hAnsi="Times New Roman" w:cs="Times New Roman"/>
          <w:sz w:val="28"/>
        </w:rPr>
      </w:pPr>
      <w:r w:rsidRPr="000741D9">
        <w:rPr>
          <w:rFonts w:ascii="Times New Roman" w:hAnsi="Times New Roman" w:cs="Times New Roman"/>
          <w:sz w:val="28"/>
        </w:rPr>
        <w:t>— конфеты в обертках,</w:t>
      </w:r>
    </w:p>
    <w:p w:rsidR="000741D9" w:rsidRPr="000741D9" w:rsidRDefault="000741D9" w:rsidP="000741D9">
      <w:pPr>
        <w:rPr>
          <w:rFonts w:ascii="Times New Roman" w:hAnsi="Times New Roman" w:cs="Times New Roman"/>
          <w:sz w:val="28"/>
        </w:rPr>
      </w:pPr>
      <w:r w:rsidRPr="000741D9">
        <w:rPr>
          <w:rFonts w:ascii="Times New Roman" w:hAnsi="Times New Roman" w:cs="Times New Roman"/>
          <w:sz w:val="28"/>
        </w:rPr>
        <w:t>— палочки для барбекю,</w:t>
      </w:r>
    </w:p>
    <w:p w:rsidR="000741D9" w:rsidRPr="000741D9" w:rsidRDefault="000741D9" w:rsidP="000741D9">
      <w:pPr>
        <w:rPr>
          <w:rFonts w:ascii="Times New Roman" w:hAnsi="Times New Roman" w:cs="Times New Roman"/>
          <w:sz w:val="28"/>
        </w:rPr>
      </w:pPr>
      <w:r w:rsidRPr="000741D9">
        <w:rPr>
          <w:rFonts w:ascii="Times New Roman" w:hAnsi="Times New Roman" w:cs="Times New Roman"/>
          <w:sz w:val="28"/>
        </w:rPr>
        <w:t>— двусторонний скотч,</w:t>
      </w:r>
    </w:p>
    <w:p w:rsidR="000741D9" w:rsidRPr="000741D9" w:rsidRDefault="000741D9" w:rsidP="000741D9">
      <w:pPr>
        <w:rPr>
          <w:rFonts w:ascii="Times New Roman" w:hAnsi="Times New Roman" w:cs="Times New Roman"/>
          <w:sz w:val="28"/>
        </w:rPr>
      </w:pPr>
      <w:r w:rsidRPr="000741D9">
        <w:rPr>
          <w:rFonts w:ascii="Times New Roman" w:hAnsi="Times New Roman" w:cs="Times New Roman"/>
          <w:sz w:val="28"/>
        </w:rPr>
        <w:t xml:space="preserve">— </w:t>
      </w:r>
      <w:proofErr w:type="gramStart"/>
      <w:r w:rsidRPr="000741D9">
        <w:rPr>
          <w:rFonts w:ascii="Times New Roman" w:hAnsi="Times New Roman" w:cs="Times New Roman"/>
          <w:sz w:val="28"/>
        </w:rPr>
        <w:t>флористическая</w:t>
      </w:r>
      <w:proofErr w:type="gramEnd"/>
      <w:r w:rsidRPr="000741D9">
        <w:rPr>
          <w:rFonts w:ascii="Times New Roman" w:hAnsi="Times New Roman" w:cs="Times New Roman"/>
          <w:sz w:val="28"/>
        </w:rPr>
        <w:t xml:space="preserve"> тейп-лента зеленого цвета,</w:t>
      </w:r>
    </w:p>
    <w:p w:rsidR="000741D9" w:rsidRPr="000741D9" w:rsidRDefault="000741D9" w:rsidP="000741D9">
      <w:pPr>
        <w:rPr>
          <w:rFonts w:ascii="Times New Roman" w:hAnsi="Times New Roman" w:cs="Times New Roman"/>
          <w:sz w:val="28"/>
        </w:rPr>
      </w:pPr>
      <w:r w:rsidRPr="000741D9">
        <w:rPr>
          <w:rFonts w:ascii="Times New Roman" w:hAnsi="Times New Roman" w:cs="Times New Roman"/>
          <w:sz w:val="28"/>
        </w:rPr>
        <w:t>— гладкая подарочная (полипропиленовая) лента розового (шириной 0,5 см и 1-2 см), и зеленого (шириной около 0,5 см) цветов,</w:t>
      </w:r>
    </w:p>
    <w:p w:rsidR="000741D9" w:rsidRPr="000741D9" w:rsidRDefault="000741D9" w:rsidP="000741D9">
      <w:pPr>
        <w:rPr>
          <w:rFonts w:ascii="Times New Roman" w:hAnsi="Times New Roman" w:cs="Times New Roman"/>
          <w:sz w:val="28"/>
        </w:rPr>
      </w:pPr>
      <w:r w:rsidRPr="000741D9">
        <w:rPr>
          <w:rFonts w:ascii="Times New Roman" w:hAnsi="Times New Roman" w:cs="Times New Roman"/>
          <w:sz w:val="28"/>
        </w:rPr>
        <w:t>— подарочный бант,</w:t>
      </w:r>
    </w:p>
    <w:p w:rsidR="000741D9" w:rsidRPr="000741D9" w:rsidRDefault="000741D9" w:rsidP="000741D9">
      <w:pPr>
        <w:rPr>
          <w:rFonts w:ascii="Times New Roman" w:hAnsi="Times New Roman" w:cs="Times New Roman"/>
          <w:sz w:val="28"/>
        </w:rPr>
      </w:pPr>
      <w:r w:rsidRPr="000741D9">
        <w:rPr>
          <w:rFonts w:ascii="Times New Roman" w:hAnsi="Times New Roman" w:cs="Times New Roman"/>
          <w:sz w:val="28"/>
        </w:rPr>
        <w:t>— плоскогубцы,</w:t>
      </w: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D9270B9" wp14:editId="15FB266D">
            <wp:simplePos x="0" y="0"/>
            <wp:positionH relativeFrom="column">
              <wp:posOffset>57150</wp:posOffset>
            </wp:positionH>
            <wp:positionV relativeFrom="paragraph">
              <wp:posOffset>331470</wp:posOffset>
            </wp:positionV>
            <wp:extent cx="2190750" cy="1628140"/>
            <wp:effectExtent l="0" t="0" r="0" b="0"/>
            <wp:wrapTight wrapText="bothSides">
              <wp:wrapPolygon edited="0">
                <wp:start x="0" y="0"/>
                <wp:lineTo x="0" y="21229"/>
                <wp:lineTo x="21412" y="21229"/>
                <wp:lineTo x="2141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1D9">
        <w:rPr>
          <w:rFonts w:ascii="Times New Roman" w:hAnsi="Times New Roman" w:cs="Times New Roman"/>
          <w:sz w:val="28"/>
        </w:rPr>
        <w:t>— оберточная прозрачная пленка с узором.</w:t>
      </w: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  <w:r w:rsidRPr="000741D9">
        <w:rPr>
          <w:rFonts w:ascii="Times New Roman" w:hAnsi="Times New Roman" w:cs="Times New Roman"/>
          <w:sz w:val="28"/>
        </w:rPr>
        <w:lastRenderedPageBreak/>
        <w:t>Берем фиолетовую гофрированную бумагу и вырезаем прямоугольник 18х12 см. Из него вырезаем другой прямоугольник, чуть поменьше размерами, — 9х6 см.</w:t>
      </w: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D5D1640" wp14:editId="4CAFC4B8">
            <wp:extent cx="2571750" cy="150447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50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  <w:r w:rsidRPr="000741D9">
        <w:rPr>
          <w:rFonts w:ascii="Times New Roman" w:hAnsi="Times New Roman" w:cs="Times New Roman"/>
          <w:sz w:val="28"/>
        </w:rPr>
        <w:t>Помещаем меньший клочок бумаги на уже разрезанный большой прямоугольник. Сверху кладем конфетку в обертке и заворачиваем вокруг нее гофрированную бумагу цилиндром.</w:t>
      </w: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965A00B" wp14:editId="54EC9927">
            <wp:extent cx="2666055" cy="17907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605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  <w:r w:rsidRPr="000741D9">
        <w:rPr>
          <w:rFonts w:ascii="Times New Roman" w:hAnsi="Times New Roman" w:cs="Times New Roman"/>
          <w:sz w:val="28"/>
        </w:rPr>
        <w:t>Сверху на палочку для барбекю тонкой лентой наматываем двусторонний скотч. Вместо палочки можно использовать и твердый дротик.</w:t>
      </w: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  <w:r w:rsidRPr="000741D9">
        <w:rPr>
          <w:rFonts w:ascii="Times New Roman" w:hAnsi="Times New Roman" w:cs="Times New Roman"/>
          <w:sz w:val="28"/>
        </w:rPr>
        <w:t>Вставляем палочку в цилиндр с конфеткой, хвостик конфеты должен смотреть вверх. Прижимаем нижнюю часть гофрированного «цветка» к скотчу на палочке и обкручиваем вокруг черенка так, чтобы конфета оказалась в центре цветка.</w:t>
      </w: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3C6BCA0" wp14:editId="6F3F007E">
            <wp:extent cx="1933575" cy="2315456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6883" cy="231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  <w:r w:rsidRPr="000741D9">
        <w:rPr>
          <w:rFonts w:ascii="Times New Roman" w:hAnsi="Times New Roman" w:cs="Times New Roman"/>
          <w:sz w:val="28"/>
        </w:rPr>
        <w:lastRenderedPageBreak/>
        <w:t>С помощью зеленой тейп-ленты приматываем нижний конец цилиндра к стеблю. Начинаем сверху стебелька, обматывая его по спирали до самого низа.</w:t>
      </w: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  <w:r w:rsidRPr="000741D9">
        <w:rPr>
          <w:rFonts w:ascii="Times New Roman" w:hAnsi="Times New Roman" w:cs="Times New Roman"/>
          <w:sz w:val="28"/>
        </w:rPr>
        <w:t xml:space="preserve">Верхний конец цилиндра обвязываем тонкой розовой ленточкой. Если таковой не нашлось, нарежьте тонкими полосками </w:t>
      </w:r>
      <w:proofErr w:type="gramStart"/>
      <w:r w:rsidRPr="000741D9">
        <w:rPr>
          <w:rFonts w:ascii="Times New Roman" w:hAnsi="Times New Roman" w:cs="Times New Roman"/>
          <w:sz w:val="28"/>
        </w:rPr>
        <w:t>широкую</w:t>
      </w:r>
      <w:proofErr w:type="gramEnd"/>
      <w:r w:rsidRPr="000741D9">
        <w:rPr>
          <w:rFonts w:ascii="Times New Roman" w:hAnsi="Times New Roman" w:cs="Times New Roman"/>
          <w:sz w:val="28"/>
        </w:rPr>
        <w:t>.</w:t>
      </w: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C783961" wp14:editId="0B3E1768">
            <wp:extent cx="1792500" cy="2276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25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  <w:r w:rsidRPr="000741D9">
        <w:rPr>
          <w:rFonts w:ascii="Times New Roman" w:hAnsi="Times New Roman" w:cs="Times New Roman"/>
          <w:sz w:val="28"/>
        </w:rPr>
        <w:t>Сразу же нарежем длинными тонкими полосками и зеленую ленту для листьев цветка. Зеленые полоски закручиваем в локоны с помощью ножниц.</w:t>
      </w: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E5D7EE4" wp14:editId="73D9DBAC">
            <wp:extent cx="4162425" cy="22893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28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51B3A92" wp14:editId="70A2C32C">
            <wp:simplePos x="0" y="0"/>
            <wp:positionH relativeFrom="column">
              <wp:posOffset>0</wp:posOffset>
            </wp:positionH>
            <wp:positionV relativeFrom="paragraph">
              <wp:posOffset>594995</wp:posOffset>
            </wp:positionV>
            <wp:extent cx="2263775" cy="1962150"/>
            <wp:effectExtent l="0" t="0" r="3175" b="0"/>
            <wp:wrapTight wrapText="bothSides">
              <wp:wrapPolygon edited="0">
                <wp:start x="0" y="0"/>
                <wp:lineTo x="0" y="21390"/>
                <wp:lineTo x="21449" y="21390"/>
                <wp:lineTo x="2144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1D9">
        <w:rPr>
          <w:rFonts w:ascii="Times New Roman" w:hAnsi="Times New Roman" w:cs="Times New Roman"/>
          <w:sz w:val="28"/>
        </w:rPr>
        <w:t>Расправляем лепестки цветка так, чтобы из них выглядывала сердцевина — хвостик конфетки.</w:t>
      </w: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  <w:r w:rsidRPr="000741D9">
        <w:rPr>
          <w:rFonts w:ascii="Times New Roman" w:hAnsi="Times New Roman" w:cs="Times New Roman"/>
          <w:sz w:val="28"/>
        </w:rPr>
        <w:lastRenderedPageBreak/>
        <w:t xml:space="preserve">Составляем наш сладкий букет. Соединяем цветы и отдельные пучки листьев </w:t>
      </w:r>
      <w:proofErr w:type="gramStart"/>
      <w:r w:rsidRPr="000741D9">
        <w:rPr>
          <w:rFonts w:ascii="Times New Roman" w:hAnsi="Times New Roman" w:cs="Times New Roman"/>
          <w:sz w:val="28"/>
        </w:rPr>
        <w:t>флористической</w:t>
      </w:r>
      <w:proofErr w:type="gramEnd"/>
      <w:r w:rsidRPr="000741D9">
        <w:rPr>
          <w:rFonts w:ascii="Times New Roman" w:hAnsi="Times New Roman" w:cs="Times New Roman"/>
          <w:sz w:val="28"/>
        </w:rPr>
        <w:t xml:space="preserve"> тейп-лентой. С помощью плоскогубцев соединяем все стебельки в один, закручивая их один вокруг другого (если используешь для стебельков дротики).</w:t>
      </w: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2FD9A35" wp14:editId="6611D392">
            <wp:extent cx="2952750" cy="22834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1D9" w:rsidRDefault="000741D9" w:rsidP="000741D9">
      <w:pPr>
        <w:rPr>
          <w:rFonts w:ascii="Times New Roman" w:hAnsi="Times New Roman" w:cs="Times New Roman"/>
          <w:sz w:val="28"/>
        </w:rPr>
      </w:pPr>
      <w:r w:rsidRPr="000741D9">
        <w:rPr>
          <w:rFonts w:ascii="Times New Roman" w:hAnsi="Times New Roman" w:cs="Times New Roman"/>
          <w:sz w:val="28"/>
        </w:rPr>
        <w:t>Букетик готов. Заворачиваем его пленкой с узором или подарочной сеткой для цветов, связываем широкой розовой лентой и прикрепляем бант</w:t>
      </w:r>
    </w:p>
    <w:p w:rsidR="000741D9" w:rsidRPr="000741D9" w:rsidRDefault="000741D9" w:rsidP="000741D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5752FE6" wp14:editId="0BBB68AB">
            <wp:extent cx="2952750" cy="22145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1D9" w:rsidRPr="000741D9" w:rsidSect="000741D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1D9"/>
    <w:rsid w:val="000741D9"/>
    <w:rsid w:val="005E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1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1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326</Words>
  <Characters>1863</Characters>
  <Application>Microsoft Office Word</Application>
  <DocSecurity>0</DocSecurity>
  <Lines>15</Lines>
  <Paragraphs>4</Paragraphs>
  <ScaleCrop>false</ScaleCrop>
  <Company>UralSOFT</Company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2013-03-01T19:53:00Z</dcterms:created>
  <dcterms:modified xsi:type="dcterms:W3CDTF">2013-03-01T20:03:00Z</dcterms:modified>
</cp:coreProperties>
</file>